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autoSpaceDE w:val="false"/>
        <w:jc w:val="center"/>
        <w:rPr/>
      </w:pPr>
      <w:r>
        <w:rPr>
          <w:rStyle w:val="Style14"/>
          <w:b/>
          <w:bCs/>
          <w:color w:val="000000"/>
          <w:sz w:val="27"/>
          <w:szCs w:val="27"/>
          <w:lang w:eastAsia="en-US"/>
        </w:rPr>
        <w:t>ПОЛОЖЕНИЕ</w:t>
      </w:r>
    </w:p>
    <w:p>
      <w:pPr>
        <w:pStyle w:val="Style17"/>
        <w:autoSpaceDE w:val="false"/>
        <w:jc w:val="center"/>
        <w:rPr/>
      </w:pPr>
      <w:r>
        <w:rPr>
          <w:rStyle w:val="Style14"/>
          <w:b/>
          <w:bCs/>
          <w:color w:val="000000"/>
          <w:sz w:val="27"/>
          <w:szCs w:val="27"/>
          <w:lang w:eastAsia="en-US"/>
        </w:rPr>
        <w:t>о конкурсе студенческих научно-исследовательских работ</w:t>
      </w:r>
    </w:p>
    <w:p>
      <w:pPr>
        <w:pStyle w:val="Style17"/>
        <w:autoSpaceDE w:val="false"/>
        <w:jc w:val="center"/>
        <w:rPr/>
      </w:pPr>
      <w:r>
        <w:rPr>
          <w:rStyle w:val="Style14"/>
          <w:b/>
          <w:bCs/>
          <w:color w:val="000000"/>
          <w:sz w:val="27"/>
          <w:szCs w:val="27"/>
          <w:lang w:eastAsia="en-US"/>
        </w:rPr>
        <w:t>Рязанского государственного университета имени С.А. Есенина,</w:t>
      </w:r>
    </w:p>
    <w:p>
      <w:pPr>
        <w:pStyle w:val="Style17"/>
        <w:autoSpaceDE w:val="false"/>
        <w:jc w:val="center"/>
        <w:rPr>
          <w:b/>
          <w:b/>
          <w:bCs/>
          <w:color w:val="000000"/>
          <w:sz w:val="27"/>
          <w:szCs w:val="27"/>
          <w:lang w:eastAsia="en-US"/>
        </w:rPr>
      </w:pPr>
      <w:r>
        <w:rPr>
          <w:b/>
          <w:bCs/>
          <w:color w:val="000000"/>
          <w:sz w:val="27"/>
          <w:szCs w:val="27"/>
          <w:lang w:eastAsia="en-US"/>
        </w:rPr>
        <w:t>посвящённых творчеству А.И. Солженицына</w:t>
      </w:r>
    </w:p>
    <w:p>
      <w:pPr>
        <w:pStyle w:val="Style17"/>
        <w:autoSpaceDE w:val="false"/>
        <w:jc w:val="center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</w:r>
    </w:p>
    <w:p>
      <w:pPr>
        <w:pStyle w:val="Style17"/>
        <w:autoSpaceDE w:val="false"/>
        <w:ind w:left="0" w:right="0"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Управление научной и инновационной деятельности, кафедра литературы, Научно-просветительский центр по изучению наследия А.И. Солженицына, Студенческое научное общество РГУ имени С.А. Есенина проводят конкурс студенческих научно-исследовательских работ, посвящённых жизни и творчеству А.И. Солженицына. Конкурс регулярно проходит на факультете русской филологии и национальной культуры с 2013 г.</w:t>
      </w:r>
    </w:p>
    <w:p>
      <w:pPr>
        <w:pStyle w:val="Style17"/>
        <w:autoSpaceDE w:val="false"/>
        <w:ind w:left="0" w:right="0" w:firstLine="709"/>
        <w:jc w:val="both"/>
        <w:rPr/>
      </w:pPr>
      <w:r>
        <w:rPr>
          <w:rStyle w:val="Style14"/>
          <w:b/>
          <w:bCs/>
          <w:color w:val="000000"/>
          <w:sz w:val="26"/>
          <w:szCs w:val="26"/>
          <w:lang w:eastAsia="en-US"/>
        </w:rPr>
        <w:t xml:space="preserve">Участники конкурса. </w:t>
      </w:r>
      <w:r>
        <w:rPr>
          <w:rStyle w:val="Style14"/>
          <w:color w:val="000000"/>
          <w:sz w:val="26"/>
          <w:szCs w:val="26"/>
          <w:lang w:eastAsia="en-US"/>
        </w:rPr>
        <w:t xml:space="preserve">Участниками конкурса являются студенты-бакалавры и магистранты, аспиранты очной и заочной форм обучения. Научными руководителями выступают преподаватели и сотрудники университета. На конкурс представляются индивидуальные самостоятельные исследования, связанные с личностью, биографией и наследием А.И. Солженицына по следующим направлениям: филологическому, историческому, философскому, культурологическому, социологическому, политологическому, педагогическому, журналистскому, краеведческому. </w:t>
      </w:r>
    </w:p>
    <w:p>
      <w:pPr>
        <w:pStyle w:val="Style17"/>
        <w:autoSpaceDE w:val="false"/>
        <w:ind w:left="0" w:right="0" w:firstLine="709"/>
        <w:jc w:val="both"/>
        <w:rPr/>
      </w:pPr>
      <w:r>
        <w:rPr>
          <w:rStyle w:val="Style14"/>
          <w:b/>
          <w:bCs/>
          <w:color w:val="000000"/>
          <w:sz w:val="26"/>
          <w:szCs w:val="26"/>
          <w:lang w:eastAsia="en-US"/>
        </w:rPr>
        <w:t xml:space="preserve">Порядок проведения и подведения итогов конкурса. </w:t>
      </w:r>
      <w:r>
        <w:rPr>
          <w:rStyle w:val="Style14"/>
          <w:color w:val="000000"/>
          <w:sz w:val="26"/>
          <w:szCs w:val="26"/>
          <w:lang w:eastAsia="en-US"/>
        </w:rPr>
        <w:t xml:space="preserve">Автор представляет одну конкурсную работу с заявкой в Научно-просветительский центр по изучению наследия А.И. Солженицына РГУ имени С.А. Есенина (ул. Астраханская/Ленина, 20, ауд. 3) в срок до </w:t>
      </w:r>
      <w:r>
        <w:rPr>
          <w:rStyle w:val="Style14"/>
          <w:b/>
          <w:color w:val="000000"/>
          <w:sz w:val="26"/>
          <w:szCs w:val="26"/>
          <w:lang w:eastAsia="en-US"/>
        </w:rPr>
        <w:t>6</w:t>
      </w:r>
      <w:r>
        <w:rPr>
          <w:rStyle w:val="Style14"/>
          <w:b/>
          <w:bCs/>
          <w:iCs/>
          <w:color w:val="000000"/>
          <w:sz w:val="26"/>
          <w:szCs w:val="26"/>
          <w:lang w:eastAsia="en-US"/>
        </w:rPr>
        <w:t xml:space="preserve"> декабря 2019 года.</w:t>
      </w:r>
    </w:p>
    <w:p>
      <w:pPr>
        <w:pStyle w:val="Style17"/>
        <w:autoSpaceDE w:val="false"/>
        <w:ind w:left="0" w:right="0"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Работы будут рассмотрены конкурсным жюри, в состав которого войдут представители институтов/факультетов/кафедр университета соответствующих направлений. Научная работа оценивается по следующим критериям: актуальность, самостоятельность и оригинальность, объективность и убедительность подходов к решению заявленной научной проблемы. </w:t>
      </w:r>
    </w:p>
    <w:p>
      <w:pPr>
        <w:pStyle w:val="Style17"/>
        <w:ind w:left="0" w:right="0" w:firstLine="567"/>
        <w:jc w:val="both"/>
        <w:rPr/>
      </w:pPr>
      <w:r>
        <w:rPr>
          <w:rStyle w:val="Style14"/>
          <w:color w:val="000000"/>
          <w:sz w:val="26"/>
          <w:szCs w:val="26"/>
          <w:lang w:eastAsia="en-US"/>
        </w:rPr>
        <w:t xml:space="preserve">Итоги конкурса будут подведены </w:t>
      </w:r>
      <w:r>
        <w:rPr>
          <w:rStyle w:val="Style14"/>
          <w:b/>
          <w:color w:val="000000"/>
          <w:sz w:val="26"/>
          <w:szCs w:val="26"/>
          <w:lang w:eastAsia="en-US"/>
        </w:rPr>
        <w:t>12 декабря 201</w:t>
      </w:r>
      <w:r>
        <w:rPr>
          <w:rStyle w:val="Style14"/>
          <w:b/>
          <w:color w:val="000000"/>
          <w:sz w:val="26"/>
          <w:szCs w:val="26"/>
          <w:lang w:val="en-US" w:eastAsia="en-US"/>
        </w:rPr>
        <w:t>9</w:t>
      </w:r>
      <w:r>
        <w:rPr>
          <w:rStyle w:val="Style14"/>
          <w:b/>
          <w:color w:val="000000"/>
          <w:sz w:val="26"/>
          <w:szCs w:val="26"/>
          <w:lang w:eastAsia="en-US"/>
        </w:rPr>
        <w:t xml:space="preserve"> года</w:t>
      </w:r>
      <w:r>
        <w:rPr>
          <w:rStyle w:val="Style14"/>
          <w:color w:val="000000"/>
          <w:sz w:val="26"/>
          <w:szCs w:val="26"/>
          <w:lang w:eastAsia="en-US"/>
        </w:rPr>
        <w:t xml:space="preserve"> на студенчески</w:t>
      </w:r>
      <w:r>
        <w:rPr>
          <w:rStyle w:val="Style14"/>
          <w:color w:val="000000"/>
          <w:sz w:val="26"/>
          <w:szCs w:val="26"/>
          <w:lang w:val="ru-RU" w:eastAsia="en-US"/>
        </w:rPr>
        <w:t>х</w:t>
      </w:r>
      <w:r>
        <w:rPr>
          <w:rStyle w:val="Style14"/>
          <w:color w:val="000000"/>
          <w:sz w:val="26"/>
          <w:szCs w:val="26"/>
          <w:lang w:eastAsia="en-US"/>
        </w:rPr>
        <w:t xml:space="preserve"> «Солженицынских чтениях». Для победителей конкурса учреждаются специальные дипломы 1, 2, 3 степени. Лучшие работы будут опубликованы, их авторы будут приглашены к участию в региональной конференции «Слово. Словесность. Словесник». </w:t>
      </w:r>
    </w:p>
    <w:p>
      <w:pPr>
        <w:pStyle w:val="Style17"/>
        <w:autoSpaceDE w:val="false"/>
        <w:ind w:left="0" w:right="0" w:firstLine="709"/>
        <w:jc w:val="both"/>
        <w:rPr/>
      </w:pPr>
      <w:r>
        <w:rPr>
          <w:rStyle w:val="Style14"/>
          <w:b/>
          <w:bCs/>
          <w:color w:val="000000"/>
          <w:sz w:val="26"/>
          <w:szCs w:val="26"/>
          <w:lang w:eastAsia="en-US"/>
        </w:rPr>
        <w:t xml:space="preserve">Условия конкурса. </w:t>
      </w:r>
      <w:r>
        <w:rPr>
          <w:rStyle w:val="Style14"/>
          <w:color w:val="000000"/>
          <w:sz w:val="26"/>
          <w:szCs w:val="26"/>
          <w:lang w:eastAsia="en-US"/>
        </w:rPr>
        <w:t xml:space="preserve">Для участия в конкурсе необходимо направить в оргкомитет конкурса следующие материалы: </w:t>
      </w:r>
    </w:p>
    <w:p>
      <w:pPr>
        <w:pStyle w:val="Style17"/>
        <w:autoSpaceDE w:val="false"/>
        <w:ind w:left="0" w:right="0" w:firstLine="709"/>
        <w:jc w:val="both"/>
        <w:rPr/>
      </w:pPr>
      <w:r>
        <w:rPr>
          <w:rStyle w:val="Style14"/>
          <w:b/>
          <w:color w:val="000000"/>
          <w:sz w:val="26"/>
          <w:szCs w:val="26"/>
          <w:lang w:eastAsia="en-US"/>
        </w:rPr>
        <w:t xml:space="preserve">1) </w:t>
      </w:r>
      <w:r>
        <w:rPr>
          <w:rStyle w:val="Style14"/>
          <w:b/>
          <w:bCs/>
          <w:iCs/>
          <w:color w:val="000000"/>
          <w:sz w:val="26"/>
          <w:szCs w:val="26"/>
          <w:lang w:eastAsia="en-US"/>
        </w:rPr>
        <w:t>заявку на участие в конкурсе</w:t>
      </w:r>
      <w:r>
        <w:rPr>
          <w:rStyle w:val="Style14"/>
          <w:b/>
          <w:bCs/>
          <w:i/>
          <w:iCs/>
          <w:color w:val="000000"/>
          <w:sz w:val="26"/>
          <w:szCs w:val="26"/>
          <w:lang w:eastAsia="en-US"/>
        </w:rPr>
        <w:t xml:space="preserve"> </w:t>
      </w:r>
      <w:r>
        <w:rPr>
          <w:rStyle w:val="Style14"/>
          <w:bCs/>
          <w:iCs/>
          <w:color w:val="000000"/>
          <w:sz w:val="26"/>
          <w:szCs w:val="26"/>
          <w:lang w:eastAsia="en-US"/>
        </w:rPr>
        <w:t>в печатном и электронном виде;</w:t>
      </w:r>
      <w:r>
        <w:rPr>
          <w:rStyle w:val="Style14"/>
          <w:color w:val="000000"/>
          <w:sz w:val="26"/>
          <w:szCs w:val="26"/>
          <w:lang w:eastAsia="en-US"/>
        </w:rPr>
        <w:t xml:space="preserve"> </w:t>
      </w:r>
    </w:p>
    <w:p>
      <w:pPr>
        <w:pStyle w:val="Style17"/>
        <w:autoSpaceDE w:val="false"/>
        <w:ind w:left="0" w:right="0" w:firstLine="709"/>
        <w:jc w:val="both"/>
        <w:rPr/>
      </w:pPr>
      <w:r>
        <w:rPr>
          <w:rStyle w:val="Style14"/>
          <w:b/>
          <w:color w:val="000000"/>
          <w:sz w:val="26"/>
          <w:szCs w:val="26"/>
          <w:lang w:eastAsia="en-US"/>
        </w:rPr>
        <w:t>2)</w:t>
      </w:r>
      <w:r>
        <w:rPr>
          <w:rStyle w:val="Style14"/>
          <w:color w:val="000000"/>
          <w:sz w:val="26"/>
          <w:szCs w:val="26"/>
          <w:lang w:eastAsia="en-US"/>
        </w:rPr>
        <w:t xml:space="preserve"> </w:t>
      </w:r>
      <w:r>
        <w:rPr>
          <w:rStyle w:val="Style14"/>
          <w:b/>
          <w:bCs/>
          <w:iCs/>
          <w:color w:val="000000"/>
          <w:sz w:val="26"/>
          <w:szCs w:val="26"/>
          <w:lang w:eastAsia="en-US"/>
        </w:rPr>
        <w:t xml:space="preserve">конкурсную работу </w:t>
      </w:r>
      <w:r>
        <w:rPr>
          <w:rStyle w:val="Style14"/>
          <w:b/>
          <w:color w:val="000000"/>
          <w:sz w:val="26"/>
          <w:szCs w:val="26"/>
          <w:lang w:eastAsia="en-US"/>
        </w:rPr>
        <w:t>в печатном виде</w:t>
      </w:r>
      <w:r>
        <w:rPr>
          <w:rStyle w:val="Style14"/>
          <w:b/>
          <w:bCs/>
          <w:i/>
          <w:iCs/>
          <w:color w:val="000000"/>
          <w:sz w:val="26"/>
          <w:szCs w:val="26"/>
          <w:lang w:eastAsia="en-US"/>
        </w:rPr>
        <w:t xml:space="preserve"> </w:t>
      </w:r>
      <w:r>
        <w:rPr>
          <w:rStyle w:val="Style14"/>
          <w:color w:val="000000"/>
          <w:sz w:val="26"/>
          <w:szCs w:val="26"/>
          <w:lang w:eastAsia="en-US"/>
        </w:rPr>
        <w:t xml:space="preserve">(объемом до 10 стр., включая иллюстрации и таблицы, на листах формата А4). Работа должна содержать обоснование актуальности, цели и задач, выводы и библиографический список, оформленный в установленном ниже порядке; </w:t>
      </w:r>
    </w:p>
    <w:p>
      <w:pPr>
        <w:pStyle w:val="Style17"/>
        <w:ind w:left="0" w:right="0" w:firstLine="709"/>
        <w:jc w:val="both"/>
        <w:rPr/>
      </w:pPr>
      <w:r>
        <w:rPr>
          <w:rStyle w:val="Style14"/>
          <w:b/>
          <w:color w:val="000000"/>
          <w:sz w:val="26"/>
          <w:szCs w:val="26"/>
          <w:lang w:eastAsia="en-US"/>
        </w:rPr>
        <w:t>3)</w:t>
      </w:r>
      <w:r>
        <w:rPr>
          <w:rStyle w:val="Style14"/>
          <w:color w:val="000000"/>
          <w:sz w:val="26"/>
          <w:szCs w:val="26"/>
          <w:lang w:eastAsia="en-US"/>
        </w:rPr>
        <w:t xml:space="preserve"> </w:t>
      </w:r>
      <w:r>
        <w:rPr>
          <w:rStyle w:val="Style14"/>
          <w:b/>
          <w:bCs/>
          <w:iCs/>
          <w:color w:val="000000"/>
          <w:sz w:val="26"/>
          <w:szCs w:val="26"/>
          <w:lang w:eastAsia="en-US"/>
        </w:rPr>
        <w:t>электронную версию работы,</w:t>
      </w:r>
      <w:r>
        <w:rPr>
          <w:rStyle w:val="Style14"/>
          <w:b/>
          <w:bCs/>
          <w:i/>
          <w:iCs/>
          <w:color w:val="000000"/>
          <w:sz w:val="26"/>
          <w:szCs w:val="26"/>
          <w:lang w:eastAsia="en-US"/>
        </w:rPr>
        <w:t xml:space="preserve"> </w:t>
      </w:r>
      <w:r>
        <w:rPr>
          <w:rStyle w:val="Style14"/>
          <w:bCs/>
          <w:iCs/>
          <w:color w:val="000000"/>
          <w:sz w:val="26"/>
          <w:szCs w:val="26"/>
          <w:lang w:eastAsia="en-US"/>
        </w:rPr>
        <w:t>высланную на адрес</w:t>
      </w:r>
      <w:r>
        <w:rPr>
          <w:rStyle w:val="Style14"/>
          <w:color w:val="000000"/>
          <w:sz w:val="26"/>
          <w:szCs w:val="26"/>
          <w:highlight w:val="white"/>
        </w:rPr>
        <w:t xml:space="preserve"> электронной почты: </w:t>
      </w:r>
      <w:hyperlink r:id="rId2" w:tgtFrame="_top">
        <w:r>
          <w:rPr>
            <w:rStyle w:val="Style15"/>
            <w:sz w:val="26"/>
            <w:szCs w:val="26"/>
            <w:lang w:val="en-US"/>
          </w:rPr>
          <w:t>a</w:t>
        </w:r>
      </w:hyperlink>
      <w:hyperlink r:id="rId3" w:tgtFrame="_top">
        <w:r>
          <w:rPr>
            <w:rStyle w:val="Style15"/>
            <w:sz w:val="26"/>
            <w:szCs w:val="26"/>
          </w:rPr>
          <w:t>.</w:t>
        </w:r>
      </w:hyperlink>
      <w:hyperlink r:id="rId4" w:tgtFrame="_top">
        <w:r>
          <w:rPr>
            <w:rStyle w:val="Style15"/>
            <w:sz w:val="26"/>
            <w:szCs w:val="26"/>
            <w:lang w:val="en-US"/>
          </w:rPr>
          <w:t>s</w:t>
        </w:r>
      </w:hyperlink>
      <w:hyperlink r:id="rId5" w:tgtFrame="_top">
        <w:r>
          <w:rPr>
            <w:rStyle w:val="Style15"/>
            <w:sz w:val="26"/>
            <w:szCs w:val="26"/>
          </w:rPr>
          <w:t>afronov@</w:t>
        </w:r>
      </w:hyperlink>
      <w:hyperlink r:id="rId6" w:tgtFrame="_top">
        <w:r>
          <w:rPr>
            <w:rStyle w:val="Style15"/>
            <w:sz w:val="26"/>
            <w:szCs w:val="26"/>
            <w:lang w:val="en-US"/>
          </w:rPr>
          <w:t>rsu</w:t>
        </w:r>
      </w:hyperlink>
      <w:hyperlink r:id="rId7" w:tgtFrame="_top">
        <w:r>
          <w:rPr>
            <w:rStyle w:val="Style15"/>
            <w:sz w:val="26"/>
            <w:szCs w:val="26"/>
          </w:rPr>
          <w:t>.</w:t>
        </w:r>
      </w:hyperlink>
      <w:hyperlink r:id="rId8" w:tgtFrame="_top">
        <w:r>
          <w:rPr>
            <w:rStyle w:val="Style15"/>
            <w:sz w:val="26"/>
            <w:szCs w:val="26"/>
            <w:lang w:val="en-US"/>
          </w:rPr>
          <w:t>edu</w:t>
        </w:r>
      </w:hyperlink>
      <w:hyperlink r:id="rId9" w:tgtFrame="_top">
        <w:r>
          <w:rPr>
            <w:rStyle w:val="Style15"/>
            <w:sz w:val="26"/>
            <w:szCs w:val="26"/>
          </w:rPr>
          <w:t>.</w:t>
        </w:r>
      </w:hyperlink>
      <w:hyperlink r:id="rId10" w:tgtFrame="_top">
        <w:r>
          <w:rPr>
            <w:rStyle w:val="Style15"/>
            <w:sz w:val="26"/>
            <w:szCs w:val="26"/>
            <w:lang w:val="en-US"/>
          </w:rPr>
          <w:t>ru</w:t>
        </w:r>
      </w:hyperlink>
      <w:r>
        <w:rPr>
          <w:rStyle w:val="Style14"/>
          <w:sz w:val="26"/>
          <w:szCs w:val="26"/>
        </w:rPr>
        <w:t>.</w:t>
      </w:r>
    </w:p>
    <w:p>
      <w:pPr>
        <w:pStyle w:val="Style17"/>
        <w:ind w:left="0" w:right="0" w:firstLine="709"/>
        <w:jc w:val="both"/>
        <w:rPr/>
      </w:pPr>
      <w:r>
        <w:rPr>
          <w:rStyle w:val="Style14"/>
          <w:b/>
          <w:sz w:val="26"/>
          <w:szCs w:val="26"/>
        </w:rPr>
        <w:t>Требования к оформлению работ.</w:t>
      </w:r>
      <w:r>
        <w:rPr>
          <w:rStyle w:val="Style14"/>
          <w:b/>
          <w:i/>
          <w:sz w:val="26"/>
          <w:szCs w:val="26"/>
        </w:rPr>
        <w:t xml:space="preserve"> </w:t>
      </w:r>
      <w:r>
        <w:rPr>
          <w:rStyle w:val="Style14"/>
          <w:spacing w:val="-4"/>
          <w:sz w:val="26"/>
          <w:szCs w:val="26"/>
        </w:rPr>
        <w:t xml:space="preserve">Электронный вариант научной работы оформляется в виде единого файла, включающего полный текст, аннотацию (2–3 предложения) и ключевые слова (5–7 слов или словосочетаний). </w:t>
      </w:r>
      <w:r>
        <w:rPr>
          <w:rStyle w:val="Style14"/>
          <w:sz w:val="26"/>
          <w:szCs w:val="26"/>
        </w:rPr>
        <w:t xml:space="preserve">Текст в редакторе </w:t>
      </w:r>
      <w:r>
        <w:rPr>
          <w:rStyle w:val="Style14"/>
          <w:sz w:val="26"/>
          <w:szCs w:val="26"/>
          <w:lang w:val="en-US"/>
        </w:rPr>
        <w:t>Word</w:t>
      </w:r>
      <w:r>
        <w:rPr>
          <w:rStyle w:val="Style14"/>
          <w:sz w:val="26"/>
          <w:szCs w:val="26"/>
        </w:rPr>
        <w:t xml:space="preserve">, шрифт </w:t>
      </w:r>
      <w:r>
        <w:rPr>
          <w:rStyle w:val="Style14"/>
          <w:sz w:val="26"/>
          <w:szCs w:val="26"/>
          <w:lang w:val="en-US"/>
        </w:rPr>
        <w:t>Times</w:t>
      </w:r>
      <w:r>
        <w:rPr>
          <w:rStyle w:val="Style14"/>
          <w:sz w:val="26"/>
          <w:szCs w:val="26"/>
        </w:rPr>
        <w:t xml:space="preserve"> </w:t>
      </w:r>
      <w:r>
        <w:rPr>
          <w:rStyle w:val="Style14"/>
          <w:sz w:val="26"/>
          <w:szCs w:val="26"/>
          <w:lang w:val="en-US"/>
        </w:rPr>
        <w:t>New</w:t>
      </w:r>
      <w:r>
        <w:rPr>
          <w:rStyle w:val="Style14"/>
          <w:sz w:val="26"/>
          <w:szCs w:val="26"/>
        </w:rPr>
        <w:t xml:space="preserve"> </w:t>
      </w:r>
      <w:r>
        <w:rPr>
          <w:rStyle w:val="Style14"/>
          <w:sz w:val="26"/>
          <w:szCs w:val="26"/>
          <w:lang w:val="en-US"/>
        </w:rPr>
        <w:t>Roman</w:t>
      </w:r>
      <w:r>
        <w:rPr>
          <w:rStyle w:val="Style14"/>
          <w:sz w:val="26"/>
          <w:szCs w:val="26"/>
        </w:rPr>
        <w:t xml:space="preserve">, 14 кегль, полуторный интервал, отступ – 1,25 см., все поля по 2 см., выравнивание по ширине. В верхней части первой страницы текста печатается заглавие (жирный шрифт, прописные буквы, выравнивание по центру); имя, отчество и фамилия автора полностью, полное название вуза; инициалы и фамилия научного руководителя с указанием ученой степени (курсив, строчные буквы, выравнивание по центру), аннотация и ключевые слова (курсив, строчные буквы, выравнивание по ширине). </w:t>
      </w:r>
    </w:p>
    <w:p>
      <w:pPr>
        <w:pStyle w:val="Style17"/>
        <w:ind w:left="0" w:right="0" w:firstLine="709"/>
        <w:jc w:val="both"/>
        <w:rPr/>
      </w:pPr>
      <w:r>
        <w:rPr>
          <w:rStyle w:val="Style14"/>
          <w:sz w:val="26"/>
          <w:szCs w:val="26"/>
        </w:rPr>
        <w:t xml:space="preserve">Библиографический список в алфавитном порядке приводится в конце работы. </w:t>
      </w:r>
      <w:r>
        <w:rPr>
          <w:rStyle w:val="Style14"/>
          <w:color w:val="000000"/>
          <w:sz w:val="26"/>
          <w:szCs w:val="26"/>
          <w:lang w:eastAsia="en-US"/>
        </w:rPr>
        <w:t xml:space="preserve">В тексте обязательно должны быть ссылки на </w:t>
      </w:r>
      <w:r>
        <w:rPr>
          <w:rStyle w:val="Style14"/>
          <w:sz w:val="27"/>
          <w:szCs w:val="27"/>
        </w:rPr>
        <w:t>источники, указанные в списке литературы; ссылки оформляются в квадратных скобках (например, [1, с. 256]). Выходные данные цитируемых изданий даются в соответствии с принятыми требованиями (например, Сараскина Л.И. Александр Солженицын. – М.: Молодая гвардия, 2009. – 959 с.).</w:t>
      </w:r>
    </w:p>
    <w:p>
      <w:pPr>
        <w:pStyle w:val="Style17"/>
        <w:autoSpaceDE w:val="false"/>
        <w:ind w:left="0" w:right="0" w:firstLine="709"/>
        <w:jc w:val="both"/>
        <w:rPr/>
      </w:pPr>
      <w:r>
        <w:rPr>
          <w:rStyle w:val="Style14"/>
          <w:b/>
          <w:bCs/>
          <w:color w:val="000000"/>
          <w:sz w:val="26"/>
          <w:szCs w:val="26"/>
          <w:lang w:eastAsia="en-US"/>
        </w:rPr>
        <w:t>Оформление заявки на участие в конкурсе</w:t>
      </w:r>
      <w:r>
        <w:rPr>
          <w:rStyle w:val="Style14"/>
          <w:color w:val="000000"/>
          <w:sz w:val="26"/>
          <w:szCs w:val="26"/>
          <w:lang w:eastAsia="en-US"/>
        </w:rPr>
        <w:t xml:space="preserve">. </w:t>
      </w:r>
    </w:p>
    <w:p>
      <w:pPr>
        <w:pStyle w:val="Style17"/>
        <w:tabs>
          <w:tab w:val="left" w:pos="993" w:leader="none"/>
        </w:tabs>
        <w:autoSpaceDE w:val="false"/>
        <w:ind w:left="0" w:right="0"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1. Автор исследования (фамилия, имя, отчество полностью, вуз, факультет/институт, отделение (специальность), курс, группа, номер мобильного телефона). </w:t>
      </w:r>
    </w:p>
    <w:p>
      <w:pPr>
        <w:pStyle w:val="Style17"/>
        <w:autoSpaceDE w:val="false"/>
        <w:ind w:left="0" w:right="0"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2. Тема исследования. </w:t>
      </w:r>
    </w:p>
    <w:p>
      <w:pPr>
        <w:pStyle w:val="Style17"/>
        <w:tabs>
          <w:tab w:val="left" w:pos="993" w:leader="none"/>
        </w:tabs>
        <w:autoSpaceDE w:val="false"/>
        <w:ind w:left="0" w:right="0"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3. Научный руководитель (фамилия, имя, отчество полностью, вуз, факультет/институт, кафедра, должность, степень и звание, номер мобильного телефона). </w:t>
      </w:r>
    </w:p>
    <w:p>
      <w:pPr>
        <w:pStyle w:val="Style17"/>
        <w:autoSpaceDE w:val="false"/>
        <w:ind w:left="0" w:right="0" w:firstLine="709"/>
        <w:jc w:val="both"/>
        <w:rPr/>
      </w:pPr>
      <w:r>
        <w:rPr>
          <w:rStyle w:val="Style14"/>
          <w:color w:val="000000"/>
          <w:sz w:val="26"/>
          <w:szCs w:val="26"/>
          <w:lang w:eastAsia="en-US"/>
        </w:rPr>
        <w:t>4. Контактная информация (</w:t>
      </w:r>
      <w:r>
        <w:rPr>
          <w:rStyle w:val="Style14"/>
          <w:rFonts w:eastAsia="Calibri"/>
          <w:color w:val="000000"/>
          <w:sz w:val="26"/>
          <w:szCs w:val="26"/>
          <w:lang w:val="en-US" w:eastAsia="en-US"/>
        </w:rPr>
        <w:t>e</w:t>
      </w:r>
      <w:r>
        <w:rPr>
          <w:rStyle w:val="Style14"/>
          <w:rFonts w:eastAsia="Calibri"/>
          <w:color w:val="000000"/>
          <w:sz w:val="26"/>
          <w:szCs w:val="26"/>
          <w:lang w:eastAsia="en-US"/>
        </w:rPr>
        <w:t>-</w:t>
      </w:r>
      <w:r>
        <w:rPr>
          <w:rStyle w:val="Style14"/>
          <w:rFonts w:eastAsia="Calibri"/>
          <w:color w:val="000000"/>
          <w:sz w:val="26"/>
          <w:szCs w:val="26"/>
          <w:lang w:val="en-US" w:eastAsia="en-US"/>
        </w:rPr>
        <w:t>mail</w:t>
      </w:r>
      <w:r>
        <w:rPr>
          <w:rStyle w:val="Style14"/>
          <w:rFonts w:eastAsia="Calibri"/>
          <w:color w:val="000000"/>
          <w:sz w:val="26"/>
          <w:szCs w:val="26"/>
          <w:lang w:eastAsia="en-US"/>
        </w:rPr>
        <w:t>,</w:t>
      </w:r>
      <w:r>
        <w:rPr>
          <w:rStyle w:val="Style14"/>
          <w:color w:val="000000"/>
          <w:sz w:val="26"/>
          <w:szCs w:val="26"/>
          <w:lang w:eastAsia="en-US"/>
        </w:rPr>
        <w:t xml:space="preserve"> номер телефона (мобильного/домашнего). </w:t>
      </w:r>
    </w:p>
    <w:p>
      <w:pPr>
        <w:pStyle w:val="Style17"/>
        <w:autoSpaceDE w:val="false"/>
        <w:ind w:left="0" w:right="0" w:firstLine="709"/>
        <w:jc w:val="both"/>
        <w:rPr/>
      </w:pPr>
      <w:r>
        <w:rPr>
          <w:rStyle w:val="Style14"/>
          <w:b/>
          <w:iCs/>
          <w:color w:val="000000"/>
          <w:sz w:val="26"/>
          <w:szCs w:val="26"/>
          <w:lang w:eastAsia="en-US"/>
        </w:rPr>
        <w:t xml:space="preserve">Оргкомитет конкурса: </w:t>
      </w:r>
    </w:p>
    <w:p>
      <w:pPr>
        <w:pStyle w:val="Style17"/>
        <w:autoSpaceDE w:val="false"/>
        <w:ind w:left="0" w:right="0"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Жарова Ирина Юрьевна, начальник Управления научной и инновационной деятельности, кандидат физико-математических наук. </w:t>
      </w:r>
    </w:p>
    <w:p>
      <w:pPr>
        <w:pStyle w:val="Style17"/>
        <w:autoSpaceDE w:val="false"/>
        <w:ind w:left="0" w:right="0"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Алексеев Кирилл Васильевич, декан факультета русской филологии и национальной культуры, кандидат филологических наук.</w:t>
      </w:r>
    </w:p>
    <w:p>
      <w:pPr>
        <w:pStyle w:val="Style17"/>
        <w:autoSpaceDE w:val="false"/>
        <w:ind w:left="0" w:right="0"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Решетова Анна Анатольевна, зав. кафедрой литературы, доктор филологических наук. </w:t>
      </w:r>
    </w:p>
    <w:p>
      <w:pPr>
        <w:pStyle w:val="Style17"/>
        <w:autoSpaceDE w:val="false"/>
        <w:ind w:left="0" w:right="0" w:firstLine="709"/>
        <w:jc w:val="both"/>
        <w:rPr/>
      </w:pPr>
      <w:r>
        <w:rPr>
          <w:rStyle w:val="Style14"/>
          <w:color w:val="000000"/>
          <w:sz w:val="26"/>
          <w:szCs w:val="26"/>
          <w:lang w:eastAsia="en-US"/>
        </w:rPr>
        <w:t xml:space="preserve">Сафронов Александр Викторович, доцент кафедры литературы, </w:t>
      </w:r>
      <w:r>
        <w:rPr>
          <w:rStyle w:val="Style14"/>
          <w:sz w:val="26"/>
          <w:szCs w:val="26"/>
        </w:rPr>
        <w:t xml:space="preserve">руководитель </w:t>
      </w:r>
      <w:r>
        <w:rPr>
          <w:rStyle w:val="Style14"/>
          <w:sz w:val="26"/>
          <w:szCs w:val="26"/>
          <w:highlight w:val="white"/>
        </w:rPr>
        <w:t>Научно-просветительского центра по изучению наследия А.И. Солженицына РГУ имени С.А. Есенина,</w:t>
      </w:r>
      <w:r>
        <w:rPr>
          <w:rStyle w:val="Style14"/>
          <w:color w:val="000000"/>
          <w:sz w:val="26"/>
          <w:szCs w:val="26"/>
          <w:lang w:eastAsia="en-US"/>
        </w:rPr>
        <w:t xml:space="preserve"> кандидат филологических наук</w:t>
      </w:r>
      <w:r>
        <w:rPr>
          <w:rStyle w:val="Appleconvertedspace"/>
          <w:sz w:val="26"/>
          <w:szCs w:val="26"/>
          <w:highlight w:val="white"/>
        </w:rPr>
        <w:t>.</w:t>
      </w:r>
    </w:p>
    <w:p>
      <w:pPr>
        <w:pStyle w:val="Style17"/>
        <w:autoSpaceDE w:val="false"/>
        <w:ind w:left="0" w:right="0" w:firstLine="709"/>
        <w:jc w:val="both"/>
        <w:rPr/>
      </w:pPr>
      <w:r>
        <w:rPr>
          <w:rStyle w:val="Style14"/>
          <w:sz w:val="26"/>
          <w:szCs w:val="26"/>
        </w:rPr>
        <w:t>Герасева Виктория Александровна, сотрудник Научно-просветительского центра по изучению творчества А.И. Солженицына</w:t>
      </w:r>
      <w:r>
        <w:rPr>
          <w:rStyle w:val="Style14"/>
          <w:sz w:val="26"/>
          <w:szCs w:val="26"/>
          <w:highlight w:val="white"/>
        </w:rPr>
        <w:t xml:space="preserve"> РГУ имени С.А. Есенина</w:t>
      </w:r>
      <w:r>
        <w:rPr>
          <w:rStyle w:val="Style14"/>
          <w:sz w:val="26"/>
          <w:szCs w:val="26"/>
        </w:rPr>
        <w:t>.</w:t>
      </w:r>
    </w:p>
    <w:p>
      <w:pPr>
        <w:pStyle w:val="Style17"/>
        <w:autoSpaceDE w:val="false"/>
        <w:ind w:left="0" w:right="0" w:firstLine="709"/>
        <w:jc w:val="both"/>
        <w:rPr/>
      </w:pPr>
      <w:r>
        <w:rPr>
          <w:rStyle w:val="Style14"/>
          <w:rFonts w:eastAsia="Calibri"/>
          <w:color w:val="000000"/>
          <w:sz w:val="26"/>
          <w:szCs w:val="26"/>
          <w:lang w:eastAsia="en-US"/>
        </w:rPr>
        <w:t>Романика Александр Сергеевич, председатель Студенческого научного общества РГУ имени С.А. Есенина</w:t>
      </w:r>
      <w:r>
        <w:rPr>
          <w:rStyle w:val="Style14"/>
          <w:b/>
          <w:iCs/>
          <w:color w:val="000000"/>
          <w:sz w:val="26"/>
          <w:szCs w:val="26"/>
          <w:lang w:eastAsia="en-US"/>
        </w:rPr>
        <w:t xml:space="preserve"> </w:t>
      </w:r>
    </w:p>
    <w:p>
      <w:pPr>
        <w:pStyle w:val="Style17"/>
        <w:autoSpaceDE w:val="false"/>
        <w:ind w:left="0" w:right="0" w:firstLine="709"/>
        <w:jc w:val="both"/>
        <w:rPr/>
      </w:pPr>
      <w:bookmarkStart w:id="0" w:name="__DdeLink__610_1980809316"/>
      <w:r>
        <w:rPr>
          <w:rStyle w:val="Style14"/>
          <w:b/>
          <w:iCs/>
          <w:color w:val="000000"/>
          <w:sz w:val="26"/>
          <w:szCs w:val="26"/>
          <w:lang w:eastAsia="en-US"/>
        </w:rPr>
        <w:t>Контактная информация</w:t>
      </w:r>
      <w:r>
        <w:rPr>
          <w:rStyle w:val="Style14"/>
          <w:b/>
          <w:color w:val="000000"/>
          <w:sz w:val="26"/>
          <w:szCs w:val="26"/>
          <w:lang w:eastAsia="en-US"/>
        </w:rPr>
        <w:t>:</w:t>
      </w:r>
      <w:r>
        <w:rPr>
          <w:rStyle w:val="Style14"/>
          <w:color w:val="000000"/>
          <w:sz w:val="26"/>
          <w:szCs w:val="26"/>
          <w:lang w:eastAsia="en-US"/>
        </w:rPr>
        <w:t xml:space="preserve"> 8(4912) 97-16-12, доб. 6004 (кафедра литературы), </w:t>
      </w:r>
      <w:r>
        <w:rPr>
          <w:rStyle w:val="Style14"/>
          <w:sz w:val="26"/>
          <w:szCs w:val="26"/>
        </w:rPr>
        <w:t>97-15-15, доб. 6023 (</w:t>
      </w:r>
      <w:r>
        <w:rPr>
          <w:rStyle w:val="Style14"/>
          <w:color w:val="000000"/>
          <w:sz w:val="26"/>
          <w:szCs w:val="26"/>
          <w:lang w:eastAsia="en-US"/>
        </w:rPr>
        <w:t>Научно-просветительский центр по изучению наследия А.И. Солженицына</w:t>
      </w:r>
      <w:r>
        <w:rPr>
          <w:rStyle w:val="Style14"/>
          <w:sz w:val="26"/>
          <w:szCs w:val="26"/>
        </w:rPr>
        <w:t>).</w:t>
      </w:r>
    </w:p>
    <w:p>
      <w:pPr>
        <w:pStyle w:val="Style17"/>
        <w:autoSpaceDE w:val="false"/>
        <w:ind w:left="0" w:right="0" w:firstLine="709"/>
        <w:jc w:val="both"/>
        <w:rPr/>
      </w:pPr>
      <w:hyperlink r:id="rId11" w:tgtFrame="_top">
        <w:r>
          <w:rPr>
            <w:rStyle w:val="Style15"/>
            <w:sz w:val="26"/>
            <w:szCs w:val="26"/>
          </w:rPr>
          <w:t>a.</w:t>
        </w:r>
      </w:hyperlink>
      <w:hyperlink r:id="rId12" w:tgtFrame="_top">
        <w:r>
          <w:rPr>
            <w:rStyle w:val="Style15"/>
            <w:sz w:val="26"/>
            <w:szCs w:val="26"/>
            <w:lang w:val="en-US"/>
          </w:rPr>
          <w:t>reshetova</w:t>
        </w:r>
      </w:hyperlink>
      <w:hyperlink r:id="rId13" w:tgtFrame="_top">
        <w:r>
          <w:rPr>
            <w:rStyle w:val="Style15"/>
            <w:sz w:val="26"/>
            <w:szCs w:val="26"/>
          </w:rPr>
          <w:t>@</w:t>
        </w:r>
      </w:hyperlink>
      <w:hyperlink r:id="rId14" w:tgtFrame="_top">
        <w:r>
          <w:rPr>
            <w:rStyle w:val="Style15"/>
            <w:sz w:val="26"/>
            <w:szCs w:val="26"/>
            <w:lang w:val="en-US"/>
          </w:rPr>
          <w:t>rsu</w:t>
        </w:r>
      </w:hyperlink>
      <w:hyperlink r:id="rId15" w:tgtFrame="_top">
        <w:r>
          <w:rPr>
            <w:rStyle w:val="Style15"/>
            <w:sz w:val="26"/>
            <w:szCs w:val="26"/>
          </w:rPr>
          <w:t>.</w:t>
        </w:r>
      </w:hyperlink>
      <w:hyperlink r:id="rId16" w:tgtFrame="_top">
        <w:r>
          <w:rPr>
            <w:rStyle w:val="Style15"/>
            <w:sz w:val="26"/>
            <w:szCs w:val="26"/>
            <w:lang w:val="en-US"/>
          </w:rPr>
          <w:t>edu</w:t>
        </w:r>
      </w:hyperlink>
      <w:hyperlink r:id="rId17" w:tgtFrame="_top">
        <w:r>
          <w:rPr>
            <w:rStyle w:val="Style15"/>
            <w:sz w:val="26"/>
            <w:szCs w:val="26"/>
          </w:rPr>
          <w:t>.</w:t>
        </w:r>
      </w:hyperlink>
      <w:hyperlink r:id="rId18" w:tgtFrame="_top">
        <w:r>
          <w:rPr>
            <w:rStyle w:val="Style15"/>
            <w:sz w:val="26"/>
            <w:szCs w:val="26"/>
            <w:lang w:val="en-US"/>
          </w:rPr>
          <w:t>ru</w:t>
        </w:r>
      </w:hyperlink>
      <w:r>
        <w:rPr>
          <w:rStyle w:val="Style14"/>
          <w:sz w:val="26"/>
          <w:szCs w:val="26"/>
          <w:lang w:eastAsia="en-US"/>
        </w:rPr>
        <w:t xml:space="preserve"> </w:t>
      </w:r>
      <w:r>
        <w:rPr>
          <w:rStyle w:val="Style14"/>
          <w:color w:val="000000"/>
          <w:sz w:val="26"/>
          <w:szCs w:val="26"/>
          <w:lang w:eastAsia="en-US"/>
        </w:rPr>
        <w:t xml:space="preserve">(зав. кафедрой литературы, доктор филологических наук А.А. Решетова). </w:t>
      </w:r>
    </w:p>
    <w:p>
      <w:pPr>
        <w:pStyle w:val="Style17"/>
        <w:ind w:left="0" w:right="0" w:firstLine="709"/>
        <w:jc w:val="both"/>
        <w:rPr/>
      </w:pPr>
      <w:hyperlink r:id="rId19" w:tgtFrame="_top">
        <w:r>
          <w:rPr>
            <w:rStyle w:val="Style15"/>
            <w:sz w:val="26"/>
            <w:szCs w:val="26"/>
          </w:rPr>
          <w:t>a.</w:t>
        </w:r>
      </w:hyperlink>
      <w:hyperlink r:id="rId20" w:tgtFrame="_top">
        <w:r>
          <w:rPr>
            <w:rStyle w:val="Style15"/>
            <w:sz w:val="26"/>
            <w:szCs w:val="26"/>
            <w:lang w:val="en-US"/>
          </w:rPr>
          <w:t>sa</w:t>
        </w:r>
      </w:hyperlink>
      <w:hyperlink r:id="rId21" w:tgtFrame="_top">
        <w:r>
          <w:rPr>
            <w:rStyle w:val="Style15"/>
            <w:sz w:val="26"/>
            <w:szCs w:val="26"/>
          </w:rPr>
          <w:t>fronov@</w:t>
        </w:r>
      </w:hyperlink>
      <w:hyperlink r:id="rId22" w:tgtFrame="_top">
        <w:r>
          <w:rPr>
            <w:rStyle w:val="Style15"/>
            <w:sz w:val="26"/>
            <w:szCs w:val="26"/>
            <w:lang w:val="en-US"/>
          </w:rPr>
          <w:t>rsu</w:t>
        </w:r>
      </w:hyperlink>
      <w:hyperlink r:id="rId23" w:tgtFrame="_top">
        <w:r>
          <w:rPr>
            <w:rStyle w:val="Style15"/>
            <w:sz w:val="26"/>
            <w:szCs w:val="26"/>
          </w:rPr>
          <w:t>.</w:t>
        </w:r>
      </w:hyperlink>
      <w:hyperlink r:id="rId24" w:tgtFrame="_top">
        <w:r>
          <w:rPr>
            <w:rStyle w:val="Style15"/>
            <w:sz w:val="26"/>
            <w:szCs w:val="26"/>
            <w:lang w:val="en-US"/>
          </w:rPr>
          <w:t>edu</w:t>
        </w:r>
      </w:hyperlink>
      <w:hyperlink r:id="rId25" w:tgtFrame="_top">
        <w:r>
          <w:rPr>
            <w:rStyle w:val="Style15"/>
            <w:sz w:val="26"/>
            <w:szCs w:val="26"/>
          </w:rPr>
          <w:t>.</w:t>
        </w:r>
      </w:hyperlink>
      <w:hyperlink r:id="rId26" w:tgtFrame="_top">
        <w:r>
          <w:rPr>
            <w:rStyle w:val="Style15"/>
            <w:sz w:val="26"/>
            <w:szCs w:val="26"/>
            <w:lang w:val="en-US"/>
          </w:rPr>
          <w:t>ru</w:t>
        </w:r>
      </w:hyperlink>
      <w:r>
        <w:rPr>
          <w:rStyle w:val="Style14"/>
          <w:sz w:val="26"/>
          <w:szCs w:val="26"/>
        </w:rPr>
        <w:t xml:space="preserve"> (доцент кафедры литературы, руководитель </w:t>
      </w:r>
      <w:r>
        <w:rPr>
          <w:rStyle w:val="Style14"/>
          <w:sz w:val="26"/>
          <w:szCs w:val="26"/>
          <w:highlight w:val="white"/>
        </w:rPr>
        <w:t>Научно-просветительского центра по изучению наследия А.И. Солженицына,</w:t>
      </w:r>
      <w:r>
        <w:rPr>
          <w:rStyle w:val="Style14"/>
          <w:sz w:val="26"/>
          <w:szCs w:val="26"/>
        </w:rPr>
        <w:t xml:space="preserve"> кандидат филологических наук А.В. Сафронов</w:t>
      </w:r>
      <w:r>
        <w:rPr>
          <w:rStyle w:val="Style14"/>
          <w:sz w:val="26"/>
          <w:szCs w:val="26"/>
          <w:highlight w:val="white"/>
        </w:rPr>
        <w:t xml:space="preserve">), </w:t>
      </w:r>
      <w:bookmarkEnd w:id="0"/>
      <w:r>
        <w:rPr>
          <w:rStyle w:val="Style14"/>
          <w:sz w:val="26"/>
          <w:szCs w:val="26"/>
        </w:rPr>
        <w:t>97-15-15, доб. 6023.</w:t>
      </w:r>
    </w:p>
    <w:p>
      <w:pPr>
        <w:pStyle w:val="Style17"/>
        <w:ind w:left="0" w:right="0" w:firstLine="709"/>
        <w:jc w:val="both"/>
        <w:rPr>
          <w:color w:val="3D3D3D"/>
          <w:sz w:val="26"/>
          <w:szCs w:val="26"/>
          <w:highlight w:val="white"/>
        </w:rPr>
      </w:pPr>
      <w:r>
        <w:rPr>
          <w:color w:val="3D3D3D"/>
          <w:sz w:val="26"/>
          <w:szCs w:val="26"/>
          <w:highlight w:val="white"/>
        </w:rPr>
      </w:r>
    </w:p>
    <w:p>
      <w:pPr>
        <w:pStyle w:val="Style17"/>
        <w:jc w:val="both"/>
        <w:rPr>
          <w:sz w:val="26"/>
          <w:szCs w:val="26"/>
        </w:rPr>
      </w:pPr>
      <w:r>
        <w:rPr>
          <w:sz w:val="26"/>
          <w:szCs w:val="26"/>
        </w:rPr>
        <w:t>ОРГКОМИТЕТ КОНКУРСА</w:t>
      </w:r>
    </w:p>
    <w:p>
      <w:pPr>
        <w:pStyle w:val="Style1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7"/>
        <w:ind w:left="0" w:right="0" w:firstLine="567"/>
        <w:jc w:val="both"/>
        <w:rPr/>
      </w:pPr>
      <w:r>
        <w:rPr>
          <w:rStyle w:val="Style14"/>
          <w:sz w:val="26"/>
          <w:szCs w:val="26"/>
        </w:rPr>
        <w:t xml:space="preserve">Информация о конкурсе размещена на сайте университета </w:t>
      </w:r>
      <w:hyperlink r:id="rId27" w:tgtFrame="_top">
        <w:r>
          <w:rPr>
            <w:rStyle w:val="Style15"/>
            <w:sz w:val="26"/>
            <w:szCs w:val="26"/>
            <w:lang w:val="en-US"/>
          </w:rPr>
          <w:t>www</w:t>
        </w:r>
      </w:hyperlink>
      <w:hyperlink r:id="rId28" w:tgtFrame="_top">
        <w:r>
          <w:rPr>
            <w:rStyle w:val="Style15"/>
            <w:sz w:val="26"/>
            <w:szCs w:val="26"/>
          </w:rPr>
          <w:t>.</w:t>
        </w:r>
      </w:hyperlink>
      <w:hyperlink r:id="rId29" w:tgtFrame="_top">
        <w:r>
          <w:rPr>
            <w:rStyle w:val="Style15"/>
            <w:sz w:val="26"/>
            <w:szCs w:val="26"/>
            <w:lang w:val="en-US"/>
          </w:rPr>
          <w:t>rsu</w:t>
        </w:r>
      </w:hyperlink>
      <w:hyperlink r:id="rId30" w:tgtFrame="_top">
        <w:r>
          <w:rPr>
            <w:rStyle w:val="Style15"/>
            <w:sz w:val="26"/>
            <w:szCs w:val="26"/>
          </w:rPr>
          <w:t>.</w:t>
        </w:r>
      </w:hyperlink>
      <w:hyperlink r:id="rId31" w:tgtFrame="_top">
        <w:r>
          <w:rPr>
            <w:rStyle w:val="Style15"/>
            <w:sz w:val="26"/>
            <w:szCs w:val="26"/>
            <w:lang w:val="en-US"/>
          </w:rPr>
          <w:t>edu</w:t>
        </w:r>
      </w:hyperlink>
      <w:hyperlink r:id="rId32" w:tgtFrame="_top">
        <w:r>
          <w:rPr>
            <w:rStyle w:val="Style15"/>
            <w:sz w:val="26"/>
            <w:szCs w:val="26"/>
          </w:rPr>
          <w:t>.</w:t>
        </w:r>
      </w:hyperlink>
      <w:hyperlink r:id="rId33" w:tgtFrame="_top">
        <w:r>
          <w:rPr>
            <w:rStyle w:val="Style15"/>
            <w:sz w:val="26"/>
            <w:szCs w:val="26"/>
            <w:lang w:val="en-US"/>
          </w:rPr>
          <w:t>ru</w:t>
        </w:r>
      </w:hyperlink>
      <w:r>
        <w:rPr>
          <w:rStyle w:val="Style14"/>
          <w:color w:val="7030A0"/>
          <w:sz w:val="26"/>
          <w:szCs w:val="26"/>
        </w:rPr>
        <w:t xml:space="preserve">  </w:t>
      </w:r>
      <w:r>
        <w:rPr>
          <w:rStyle w:val="Style14"/>
          <w:sz w:val="26"/>
          <w:szCs w:val="26"/>
        </w:rPr>
        <w:t>в разделе «Университет», подразделы: «Структура», «Институты и факультеты», «Факультет русской филологии и национальной культуры», «Кафедра литературы».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ru-RU" w:eastAsia="ru-RU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qFormat/>
    <w:rPr>
      <w:rFonts w:cs="Times New Roman"/>
      <w:color w:val="0000FF"/>
      <w:u w:val="single"/>
    </w:rPr>
  </w:style>
  <w:style w:type="character" w:styleId="Appleconvertedspace">
    <w:name w:val="apple-converted-space"/>
    <w:qFormat/>
    <w:rPr>
      <w:rFonts w:cs="Times New Roman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18">
    <w:name w:val="Заголовок"/>
    <w:basedOn w:val="Normal"/>
    <w:next w:val="Style19"/>
    <w:qFormat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9">
    <w:name w:val="Body Text"/>
    <w:basedOn w:val="Normal"/>
    <w:pPr>
      <w:suppressAutoHyphens w:val="true"/>
      <w:spacing w:before="0" w:after="120"/>
    </w:pPr>
    <w:rPr/>
  </w:style>
  <w:style w:type="paragraph" w:styleId="Style20">
    <w:name w:val="List"/>
    <w:basedOn w:val="Style19"/>
    <w:pPr>
      <w:suppressAutoHyphens w:val="true"/>
    </w:pPr>
    <w:rPr/>
  </w:style>
  <w:style w:type="paragraph" w:styleId="Style21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.safronov@rsu.edu.ru" TargetMode="External"/><Relationship Id="rId3" Type="http://schemas.openxmlformats.org/officeDocument/2006/relationships/hyperlink" Target="mailto:a.safronov@rsu.edu.ru" TargetMode="External"/><Relationship Id="rId4" Type="http://schemas.openxmlformats.org/officeDocument/2006/relationships/hyperlink" Target="mailto:a.safronov@rsu.edu.ru" TargetMode="External"/><Relationship Id="rId5" Type="http://schemas.openxmlformats.org/officeDocument/2006/relationships/hyperlink" Target="mailto:a.safronov@rsu.edu.ru" TargetMode="External"/><Relationship Id="rId6" Type="http://schemas.openxmlformats.org/officeDocument/2006/relationships/hyperlink" Target="mailto:a.safronov@rsu.edu.ru" TargetMode="External"/><Relationship Id="rId7" Type="http://schemas.openxmlformats.org/officeDocument/2006/relationships/hyperlink" Target="mailto:a.safronov@rsu.edu.ru" TargetMode="External"/><Relationship Id="rId8" Type="http://schemas.openxmlformats.org/officeDocument/2006/relationships/hyperlink" Target="mailto:a.safronov@rsu.edu.ru" TargetMode="External"/><Relationship Id="rId9" Type="http://schemas.openxmlformats.org/officeDocument/2006/relationships/hyperlink" Target="mailto:a.safronov@rsu.edu.ru" TargetMode="External"/><Relationship Id="rId10" Type="http://schemas.openxmlformats.org/officeDocument/2006/relationships/hyperlink" Target="mailto:a.safronov@rsu.edu.ru" TargetMode="External"/><Relationship Id="rId11" Type="http://schemas.openxmlformats.org/officeDocument/2006/relationships/hyperlink" Target="mailto:a.reshetova@rsu.edu.ru" TargetMode="External"/><Relationship Id="rId12" Type="http://schemas.openxmlformats.org/officeDocument/2006/relationships/hyperlink" Target="mailto:a.reshetova@rsu.edu.ru" TargetMode="External"/><Relationship Id="rId13" Type="http://schemas.openxmlformats.org/officeDocument/2006/relationships/hyperlink" Target="mailto:a.reshetova@rsu.edu.ru" TargetMode="External"/><Relationship Id="rId14" Type="http://schemas.openxmlformats.org/officeDocument/2006/relationships/hyperlink" Target="mailto:a.reshetova@rsu.edu.ru" TargetMode="External"/><Relationship Id="rId15" Type="http://schemas.openxmlformats.org/officeDocument/2006/relationships/hyperlink" Target="mailto:a.reshetova@rsu.edu.ru" TargetMode="External"/><Relationship Id="rId16" Type="http://schemas.openxmlformats.org/officeDocument/2006/relationships/hyperlink" Target="mailto:a.reshetova@rsu.edu.ru" TargetMode="External"/><Relationship Id="rId17" Type="http://schemas.openxmlformats.org/officeDocument/2006/relationships/hyperlink" Target="mailto:a.reshetova@rsu.edu.ru" TargetMode="External"/><Relationship Id="rId18" Type="http://schemas.openxmlformats.org/officeDocument/2006/relationships/hyperlink" Target="mailto:a.reshetova@rsu.edu.ru" TargetMode="External"/><Relationship Id="rId19" Type="http://schemas.openxmlformats.org/officeDocument/2006/relationships/hyperlink" Target="mailto:a.safronov@rsu.edu.ru" TargetMode="External"/><Relationship Id="rId20" Type="http://schemas.openxmlformats.org/officeDocument/2006/relationships/hyperlink" Target="mailto:a.safronov@rsu.edu.ru" TargetMode="External"/><Relationship Id="rId21" Type="http://schemas.openxmlformats.org/officeDocument/2006/relationships/hyperlink" Target="mailto:a.safronov@rsu.edu.ru" TargetMode="External"/><Relationship Id="rId22" Type="http://schemas.openxmlformats.org/officeDocument/2006/relationships/hyperlink" Target="mailto:a.safronov@rsu.edu.ru" TargetMode="External"/><Relationship Id="rId23" Type="http://schemas.openxmlformats.org/officeDocument/2006/relationships/hyperlink" Target="mailto:a.safronov@rsu.edu.ru" TargetMode="External"/><Relationship Id="rId24" Type="http://schemas.openxmlformats.org/officeDocument/2006/relationships/hyperlink" Target="mailto:a.safronov@rsu.edu.ru" TargetMode="External"/><Relationship Id="rId25" Type="http://schemas.openxmlformats.org/officeDocument/2006/relationships/hyperlink" Target="mailto:a.safronov@rsu.edu.ru" TargetMode="External"/><Relationship Id="rId26" Type="http://schemas.openxmlformats.org/officeDocument/2006/relationships/hyperlink" Target="mailto:a.safronov@rsu.edu.ru" TargetMode="External"/><Relationship Id="rId27" Type="http://schemas.openxmlformats.org/officeDocument/2006/relationships/hyperlink" Target="http://www.rsu.edu.ru/" TargetMode="External"/><Relationship Id="rId28" Type="http://schemas.openxmlformats.org/officeDocument/2006/relationships/hyperlink" Target="http://www.rsu.edu.ru/" TargetMode="External"/><Relationship Id="rId29" Type="http://schemas.openxmlformats.org/officeDocument/2006/relationships/hyperlink" Target="http://www.rsu.edu.ru/" TargetMode="External"/><Relationship Id="rId30" Type="http://schemas.openxmlformats.org/officeDocument/2006/relationships/hyperlink" Target="http://www.rsu.edu.ru/" TargetMode="External"/><Relationship Id="rId31" Type="http://schemas.openxmlformats.org/officeDocument/2006/relationships/hyperlink" Target="http://www.rsu.edu.ru/" TargetMode="External"/><Relationship Id="rId32" Type="http://schemas.openxmlformats.org/officeDocument/2006/relationships/hyperlink" Target="http://www.rsu.edu.ru/" TargetMode="External"/><Relationship Id="rId33" Type="http://schemas.openxmlformats.org/officeDocument/2006/relationships/hyperlink" Target="http://www.rsu.edu.ru/" TargetMode="External"/><Relationship Id="rId34" Type="http://schemas.openxmlformats.org/officeDocument/2006/relationships/fontTable" Target="fontTable.xml"/><Relationship Id="rId3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LibreOffice/5.4.1.2$Windows_x86 LibreOffice_project/ea7cb86e6eeb2bf3a5af73a8f7777ac570321527</Application>
  <Pages>2</Pages>
  <Words>641</Words>
  <Characters>4856</Characters>
  <CharactersWithSpaces>5484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ru-RU</dc:language>
  <cp:lastModifiedBy/>
  <dcterms:modified xsi:type="dcterms:W3CDTF">2019-11-27T10:35:32Z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