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D6" w:rsidRDefault="00E2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ЛИКВИДАЦИИ АКАДЕМИЧЕСКИХ ЗАДОЛЖЕННОСТЕЙ (ПЕРВАЯ ПОВТОРНАЯ АТТЕСТАЦИЯ)</w:t>
      </w:r>
    </w:p>
    <w:p w:rsidR="00997BD6" w:rsidRDefault="00E2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В ИНСТИТУТЕ ЕСТЕСТВЕННЫХ НАУК 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54"/>
        <w:gridCol w:w="1559"/>
        <w:gridCol w:w="2835"/>
        <w:gridCol w:w="1417"/>
        <w:gridCol w:w="1135"/>
        <w:gridCol w:w="1416"/>
      </w:tblGrid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 5301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Максимова М.Г.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Мамедова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Попова Е.В.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Жеглов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Николаева А.Д.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 5302</w:t>
            </w: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Попова Е.В.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Мамедова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Редькина Н.С.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Селезнева Ю.М.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Максимова М.Г.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Сазонов В.Ф.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 5303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(с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Тихонова Л.И.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Редькина Н.С.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Максимова М.Г.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А.Д.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9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Геоморфология с основами геологии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Кривцов 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Маркин Р.Е.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Попова Е.В.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Землеведение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Мамедова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курс, 5332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естествознания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Блохина Н.А.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Мамедова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по биологии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Косякова А.Ю.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экспертиза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Гальченко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профессионально-личностного роста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Жарких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аспекты биологии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Сидорова Э.Г.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биологических исследований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базы данных и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 биологии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Косякова А.С.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сфере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Редькина Н.С.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</w:t>
            </w:r>
          </w:p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Жеглов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с основами медицинских знаний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Толстов 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Гаврилов В.К.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5202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Маркин Р.Е.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Асеев В.Ю.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Гидробиология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Смирнова Д.А.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и снижение загрязнения окружающей среды в биотехнологической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отрсли</w:t>
            </w:r>
            <w:proofErr w:type="spellEnd"/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Гальченко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основами биофизики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Толстов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5204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Толстов 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5206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делового общения (второй)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анимационной 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Андриянова И.Н.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Ковтун Н.В.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туризме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ресурсоведение</w:t>
            </w:r>
            <w:proofErr w:type="spellEnd"/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rPr>
          <w:trHeight w:val="517"/>
        </w:trPr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5207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профессионально-личностного роста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5232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систематика животных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5234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регулирование природоохранной 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профессиональной деятельности в области экологии и природопользования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безопасность, охрана природной среды и биологического разнообразия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(НИР)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 в экологии и природопользовании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курс, 5101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фармацевтического производства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Жеглов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и ландшафты России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Кривцов 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курс, 5104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моделирование в экологии и природопользования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и заповедное дело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экологических исследований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Бирюкова Е.В.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об атмосфере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курс, 5105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организаций сферы гостеприимства и общественного питания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 5108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биологии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оценкой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Щетинина Н.П.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Асеев В.Ю.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Толстов В.А.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медиаинформационная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Николаева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Николаева А.Д.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Неорганический синтез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Максимова М.Г.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практики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Редькина Н.С.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и командной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Лакеева Л.М.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(ознакомительная) практика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(педагогическая) практика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Щетинина Н.П.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rPr>
          <w:trHeight w:val="562"/>
        </w:trPr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курс, 5109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(практический)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Николашина Е.А.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Щетинина Н.П.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 материков и океанов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курс, 5001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Жеглов С.В.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5003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проектирование и экспертиза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Варнаков А.Н.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туристско-рекреационный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М.Н.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Андриянова И.Н.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курс,</w:t>
            </w:r>
          </w:p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5006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системы в туризме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Тихонова Л.И.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туристской индустрии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формирования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Кулакова Н.И.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5007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география религий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пр. Андриянова И.Н.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Сквозные технологии и технологии искусственного интеллекта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Аверин Н.В.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Водорезов А.В.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Маркин Р.Е.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практика (ранняя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преподавательская)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Карасева В.С.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биологии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Е.Е.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географии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86к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Сидорова Э.Г.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 w:val="restart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курс, 5908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Сидорова Э.Г.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997BD6">
        <w:tc>
          <w:tcPr>
            <w:tcW w:w="1275" w:type="dxa"/>
            <w:vMerge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Ширяев А.А.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97BD6">
        <w:tc>
          <w:tcPr>
            <w:tcW w:w="1275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курс, 5909</w:t>
            </w:r>
          </w:p>
        </w:tc>
        <w:tc>
          <w:tcPr>
            <w:tcW w:w="5354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зарубежных стран</w:t>
            </w:r>
          </w:p>
        </w:tc>
        <w:tc>
          <w:tcPr>
            <w:tcW w:w="1559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35" w:type="dxa"/>
            <w:vAlign w:val="center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17" w:type="dxa"/>
          </w:tcPr>
          <w:p w:rsidR="00997BD6" w:rsidRDefault="00E27F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135" w:type="dxa"/>
          </w:tcPr>
          <w:p w:rsidR="00997BD6" w:rsidRDefault="00997B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7BD6" w:rsidRDefault="00E27F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97BD6" w:rsidRDefault="0099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D6" w:rsidRDefault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1.Сдача задолженностей – строго по графику, с зачетной книжкой и допуском.</w:t>
      </w:r>
    </w:p>
    <w:p w:rsidR="00997BD6" w:rsidRDefault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2.Студенты предварительно договариваются с преподавателями о времени и способе </w:t>
      </w:r>
      <w:r>
        <w:rPr>
          <w:rFonts w:ascii="Times New Roman" w:hAnsi="Times New Roman" w:cs="Times New Roman"/>
          <w:sz w:val="28"/>
          <w:szCs w:val="28"/>
        </w:rPr>
        <w:t>пересдачи.</w:t>
      </w:r>
    </w:p>
    <w:p w:rsidR="00997BD6" w:rsidRDefault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3.Следующая пересдача после установленного графика состоится с комиссией.</w:t>
      </w:r>
    </w:p>
    <w:p w:rsidR="00997BD6" w:rsidRDefault="00E2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4.Задолженности по физической культуре и прикладной физической культуре  сдать до 01.04.2024 г.</w:t>
      </w:r>
    </w:p>
    <w:p w:rsidR="00997BD6" w:rsidRDefault="00997BD6">
      <w:pPr>
        <w:rPr>
          <w:rFonts w:ascii="Times New Roman" w:hAnsi="Times New Roman" w:cs="Times New Roman"/>
          <w:b/>
          <w:sz w:val="28"/>
          <w:szCs w:val="28"/>
        </w:rPr>
      </w:pPr>
    </w:p>
    <w:p w:rsidR="00997BD6" w:rsidRDefault="00E27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</w:p>
    <w:p w:rsidR="00997BD6" w:rsidRDefault="00E27F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естественных наук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Селезнева Ю.М.</w:t>
      </w:r>
    </w:p>
    <w:p w:rsidR="00997BD6" w:rsidRDefault="00997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D6" w:rsidRDefault="00E27FD7">
      <w:pPr>
        <w:tabs>
          <w:tab w:val="left" w:pos="11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15.02.2024</w:t>
      </w:r>
    </w:p>
    <w:p w:rsidR="00997BD6" w:rsidRDefault="00997BD6"/>
    <w:sectPr w:rsidR="00997BD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6"/>
    <w:rsid w:val="00997BD6"/>
    <w:rsid w:val="00E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3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3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1492</Words>
  <Characters>8508</Characters>
  <Application>Microsoft Office Word</Application>
  <DocSecurity>0</DocSecurity>
  <Lines>70</Lines>
  <Paragraphs>19</Paragraphs>
  <ScaleCrop>false</ScaleCrop>
  <Company>rsu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a.staruhina</dc:creator>
  <dc:description/>
  <cp:lastModifiedBy>Ирина Н. Андриянова</cp:lastModifiedBy>
  <cp:revision>16</cp:revision>
  <cp:lastPrinted>2022-03-28T12:43:00Z</cp:lastPrinted>
  <dcterms:created xsi:type="dcterms:W3CDTF">2024-02-09T09:46:00Z</dcterms:created>
  <dcterms:modified xsi:type="dcterms:W3CDTF">2024-02-20T10:27:00Z</dcterms:modified>
  <dc:language>ru-RU</dc:language>
</cp:coreProperties>
</file>